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1B062" w14:textId="117F10B8" w:rsidR="00643D98" w:rsidRDefault="00643D98">
      <w:bookmarkStart w:id="0" w:name="_GoBack"/>
      <w:bookmarkEnd w:id="0"/>
    </w:p>
    <w:p w14:paraId="0393B286" w14:textId="77777777" w:rsidR="006C1C25" w:rsidRDefault="00643D98" w:rsidP="00643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43D98">
        <w:rPr>
          <w:b/>
          <w:bCs/>
        </w:rPr>
        <w:t>European Union Funding Opportunity to the attention of</w:t>
      </w:r>
      <w:r w:rsidR="006C1C25">
        <w:rPr>
          <w:b/>
          <w:bCs/>
        </w:rPr>
        <w:t xml:space="preserve">: </w:t>
      </w:r>
    </w:p>
    <w:p w14:paraId="52B11E30" w14:textId="4C7AEA2C" w:rsidR="00643D98" w:rsidRDefault="00643D98" w:rsidP="00643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43D98">
        <w:rPr>
          <w:b/>
          <w:bCs/>
        </w:rPr>
        <w:t xml:space="preserve">Ministry of Gozo, </w:t>
      </w:r>
      <w:r w:rsidR="00B226F8">
        <w:rPr>
          <w:b/>
          <w:bCs/>
        </w:rPr>
        <w:t>M</w:t>
      </w:r>
      <w:r w:rsidR="00B226F8" w:rsidRPr="00B226F8">
        <w:rPr>
          <w:b/>
          <w:bCs/>
        </w:rPr>
        <w:t xml:space="preserve">inistry for the </w:t>
      </w:r>
      <w:r w:rsidR="00B226F8">
        <w:rPr>
          <w:b/>
          <w:bCs/>
        </w:rPr>
        <w:t>N</w:t>
      </w:r>
      <w:r w:rsidR="00B226F8" w:rsidRPr="00B226F8">
        <w:rPr>
          <w:b/>
          <w:bCs/>
        </w:rPr>
        <w:t xml:space="preserve">ational </w:t>
      </w:r>
      <w:r w:rsidR="00B226F8">
        <w:rPr>
          <w:b/>
          <w:bCs/>
        </w:rPr>
        <w:t>H</w:t>
      </w:r>
      <w:r w:rsidR="00B226F8" w:rsidRPr="00B226F8">
        <w:rPr>
          <w:b/>
          <w:bCs/>
        </w:rPr>
        <w:t xml:space="preserve">eritage, the </w:t>
      </w:r>
      <w:r w:rsidR="00B226F8">
        <w:rPr>
          <w:b/>
          <w:bCs/>
        </w:rPr>
        <w:t>A</w:t>
      </w:r>
      <w:r w:rsidR="00B226F8" w:rsidRPr="00B226F8">
        <w:rPr>
          <w:b/>
          <w:bCs/>
        </w:rPr>
        <w:t xml:space="preserve">rts and </w:t>
      </w:r>
      <w:r w:rsidR="00B226F8">
        <w:rPr>
          <w:b/>
          <w:bCs/>
        </w:rPr>
        <w:t>L</w:t>
      </w:r>
      <w:r w:rsidR="00B226F8" w:rsidRPr="00B226F8">
        <w:rPr>
          <w:b/>
          <w:bCs/>
        </w:rPr>
        <w:t xml:space="preserve">ocal </w:t>
      </w:r>
      <w:r w:rsidR="00B226F8">
        <w:rPr>
          <w:b/>
          <w:bCs/>
        </w:rPr>
        <w:t>G</w:t>
      </w:r>
      <w:r w:rsidR="00B226F8" w:rsidRPr="00B226F8">
        <w:rPr>
          <w:b/>
          <w:bCs/>
        </w:rPr>
        <w:t>overnment</w:t>
      </w:r>
      <w:r w:rsidR="00EC4CBD">
        <w:rPr>
          <w:b/>
          <w:bCs/>
        </w:rPr>
        <w:t>, MEUSAC</w:t>
      </w:r>
      <w:r w:rsidR="00F12BBB">
        <w:rPr>
          <w:b/>
          <w:bCs/>
        </w:rPr>
        <w:t>, Malta Council for Science and Technology</w:t>
      </w:r>
      <w:r w:rsidR="001F4244">
        <w:rPr>
          <w:b/>
          <w:bCs/>
        </w:rPr>
        <w:t>,</w:t>
      </w:r>
      <w:r w:rsidR="00D41D4E">
        <w:rPr>
          <w:b/>
          <w:bCs/>
        </w:rPr>
        <w:t xml:space="preserve"> Ministry for Education and Employment,</w:t>
      </w:r>
      <w:r w:rsidR="001F4244">
        <w:rPr>
          <w:b/>
          <w:bCs/>
        </w:rPr>
        <w:t xml:space="preserve"> Visual and Performing Arts School</w:t>
      </w:r>
    </w:p>
    <w:p w14:paraId="681DFB16" w14:textId="61366E01" w:rsidR="00643D98" w:rsidRDefault="00643D98">
      <w:pPr>
        <w:rPr>
          <w:b/>
          <w:bCs/>
        </w:rPr>
      </w:pPr>
    </w:p>
    <w:p w14:paraId="13E7AC41" w14:textId="14D78DAE" w:rsidR="00EC4CBD" w:rsidRDefault="00EC4CBD" w:rsidP="00643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C4CBD">
        <w:rPr>
          <w:b/>
          <w:bCs/>
        </w:rPr>
        <w:t>LUCA School of Arts is looking for partners for a</w:t>
      </w:r>
      <w:r>
        <w:rPr>
          <w:b/>
          <w:bCs/>
        </w:rPr>
        <w:t>n</w:t>
      </w:r>
      <w:r w:rsidRPr="00EC4CBD">
        <w:rPr>
          <w:b/>
          <w:bCs/>
        </w:rPr>
        <w:t xml:space="preserve"> Erasmus strategic partnership: AI4_FUTURE</w:t>
      </w:r>
    </w:p>
    <w:p w14:paraId="4372198F" w14:textId="0B4B6017" w:rsidR="00643D98" w:rsidRDefault="00643D98">
      <w:pPr>
        <w:rPr>
          <w:b/>
          <w:bCs/>
        </w:rPr>
      </w:pPr>
    </w:p>
    <w:p w14:paraId="185E297E" w14:textId="12DCC71B" w:rsidR="00A66D48" w:rsidRDefault="00EC4CBD" w:rsidP="00643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Proposal Information</w:t>
      </w:r>
    </w:p>
    <w:p w14:paraId="0F32D187" w14:textId="3217071D" w:rsidR="00EC4CBD" w:rsidRPr="00EC4CBD" w:rsidRDefault="00EC4CBD" w:rsidP="00EC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4CBD">
        <w:t xml:space="preserve">Today youngsters are moved by a genuine concern about the future global challenges, such as climate change, inequalities, lack of civil participation in the policy-making processes, demonstrated through non-violent protests (Fridays for Future, Extinction Rebellion, …). This consortium </w:t>
      </w:r>
      <w:r w:rsidR="006C1C25">
        <w:t>will</w:t>
      </w:r>
      <w:r w:rsidR="006C1C25" w:rsidRPr="00EC4CBD">
        <w:t xml:space="preserve"> </w:t>
      </w:r>
      <w:r w:rsidRPr="00EC4CBD">
        <w:t>empower their drive for change through:</w:t>
      </w:r>
    </w:p>
    <w:p w14:paraId="2B9CEDF4" w14:textId="05345E7E" w:rsidR="00EC4CBD" w:rsidRPr="00EC4CBD" w:rsidRDefault="00EC4CBD" w:rsidP="00EC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4CBD">
        <w:t>Pioneering Blockchain/decentralized solutions as tool for tracking and enabling environmental constructive behaviour</w:t>
      </w:r>
      <w:r>
        <w:t>.</w:t>
      </w:r>
    </w:p>
    <w:p w14:paraId="3E616F2D" w14:textId="77777777" w:rsidR="00EC4CBD" w:rsidRPr="00EC4CBD" w:rsidRDefault="00EC4CBD" w:rsidP="00EC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4CBD">
        <w:t>Generating positive social change/impact by stimulating an emerging community of new young developers and practitioners</w:t>
      </w:r>
    </w:p>
    <w:p w14:paraId="3AF2DA67" w14:textId="77777777" w:rsidR="00EC4CBD" w:rsidRPr="00EC4CBD" w:rsidRDefault="00EC4CBD" w:rsidP="00EC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4CBD">
        <w:t xml:space="preserve">Improvement in transparency and accountability + usability and inclusiveness </w:t>
      </w:r>
    </w:p>
    <w:p w14:paraId="11B17F15" w14:textId="77777777" w:rsidR="00EC4CBD" w:rsidRPr="00EC4CBD" w:rsidRDefault="00EC4CBD" w:rsidP="00EC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4CBD">
        <w:t xml:space="preserve">A consortium with a </w:t>
      </w:r>
      <w:proofErr w:type="spellStart"/>
      <w:r w:rsidRPr="00EC4CBD">
        <w:t>Science+Arts+Technology</w:t>
      </w:r>
      <w:proofErr w:type="spellEnd"/>
      <w:r w:rsidRPr="00EC4CBD">
        <w:t xml:space="preserve"> approach to Blockchain Technology has the potential to trigger a creative/entrepreneurial spirit amongst today’s youth by helping them work out the sustainable complexities that link the natural and human worlds. </w:t>
      </w:r>
    </w:p>
    <w:p w14:paraId="44D83C3B" w14:textId="6164FE0D" w:rsidR="00EC4CBD" w:rsidRPr="00EC4CBD" w:rsidRDefault="00EC4CBD" w:rsidP="00EC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4CBD">
        <w:rPr>
          <w:u w:val="single"/>
        </w:rPr>
        <w:t>Keywords</w:t>
      </w:r>
      <w:r w:rsidRPr="00EC4CBD">
        <w:t>: Youth, Blockchain Technology, Environmental Technology, Arts, SDG’s connecting on ecology + biodiversity, commons, trust.</w:t>
      </w:r>
    </w:p>
    <w:p w14:paraId="14C77C83" w14:textId="7620D310" w:rsidR="00A66D48" w:rsidRDefault="00A66D48">
      <w:pPr>
        <w:rPr>
          <w:b/>
          <w:bCs/>
        </w:rPr>
      </w:pPr>
    </w:p>
    <w:p w14:paraId="1C6CB9D6" w14:textId="7540F854" w:rsidR="00A66D48" w:rsidRDefault="006C1C25" w:rsidP="00A6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 xml:space="preserve">Other partners in the </w:t>
      </w:r>
      <w:r w:rsidR="00A66D48">
        <w:rPr>
          <w:b/>
          <w:bCs/>
        </w:rPr>
        <w:t xml:space="preserve">Consortium </w:t>
      </w:r>
      <w:r w:rsidR="00EC4CBD" w:rsidRPr="006C1C25">
        <w:t>yet to be defined</w:t>
      </w:r>
    </w:p>
    <w:p w14:paraId="36967EF5" w14:textId="77777777" w:rsidR="00A66D48" w:rsidRDefault="00A66D48">
      <w:pPr>
        <w:rPr>
          <w:b/>
          <w:bCs/>
        </w:rPr>
      </w:pPr>
    </w:p>
    <w:p w14:paraId="2818929A" w14:textId="010E011C" w:rsidR="00F01F5C" w:rsidRDefault="001301BE" w:rsidP="0013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Deadline of the application</w:t>
      </w:r>
      <w:r w:rsidR="00EC4CBD">
        <w:rPr>
          <w:b/>
          <w:bCs/>
        </w:rPr>
        <w:t xml:space="preserve"> - </w:t>
      </w:r>
      <w:r w:rsidR="00EC4CBD">
        <w:t>Mon, 20/04/2020 - 12:00</w:t>
      </w:r>
    </w:p>
    <w:p w14:paraId="6FB48A9B" w14:textId="77777777" w:rsidR="001301BE" w:rsidRDefault="001301BE">
      <w:pPr>
        <w:rPr>
          <w:b/>
          <w:bCs/>
        </w:rPr>
      </w:pPr>
    </w:p>
    <w:p w14:paraId="459F95F4" w14:textId="079924FF" w:rsidR="00643D98" w:rsidRDefault="006C1C25" w:rsidP="00F01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Potential </w:t>
      </w:r>
      <w:r w:rsidR="00D41D4E">
        <w:rPr>
          <w:b/>
          <w:bCs/>
        </w:rPr>
        <w:t xml:space="preserve">Final </w:t>
      </w:r>
      <w:r w:rsidR="00F01F5C">
        <w:rPr>
          <w:b/>
          <w:bCs/>
        </w:rPr>
        <w:t>Beneficiaries</w:t>
      </w:r>
      <w:r w:rsidR="00D41D4E">
        <w:rPr>
          <w:b/>
          <w:bCs/>
        </w:rPr>
        <w:t xml:space="preserve"> at large</w:t>
      </w:r>
      <w:r w:rsidR="00F01F5C">
        <w:rPr>
          <w:b/>
          <w:bCs/>
        </w:rPr>
        <w:t xml:space="preserve"> of this project</w:t>
      </w:r>
      <w:r w:rsidR="00D41D4E">
        <w:rPr>
          <w:b/>
          <w:bCs/>
        </w:rPr>
        <w:t xml:space="preserve"> in Malta</w:t>
      </w:r>
      <w:r w:rsidR="00EC4CBD">
        <w:rPr>
          <w:b/>
          <w:bCs/>
        </w:rPr>
        <w:t xml:space="preserve"> –</w:t>
      </w:r>
      <w:r w:rsidR="00D41D4E">
        <w:rPr>
          <w:b/>
          <w:bCs/>
        </w:rPr>
        <w:t xml:space="preserve"> Schools, Students  </w:t>
      </w:r>
    </w:p>
    <w:p w14:paraId="6C0E566E" w14:textId="6766412D" w:rsidR="00F01F5C" w:rsidRDefault="00F01F5C">
      <w:pPr>
        <w:rPr>
          <w:b/>
          <w:bCs/>
        </w:rPr>
      </w:pPr>
    </w:p>
    <w:p w14:paraId="210872AC" w14:textId="77777777" w:rsidR="00EC4CBD" w:rsidRDefault="00EC4CBD">
      <w:pPr>
        <w:rPr>
          <w:b/>
          <w:bCs/>
        </w:rPr>
      </w:pPr>
    </w:p>
    <w:p w14:paraId="5BE80841" w14:textId="77777777" w:rsidR="00EC4CBD" w:rsidRDefault="00643D98" w:rsidP="00EC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Relevant Contact Persons related to the project </w:t>
      </w:r>
    </w:p>
    <w:p w14:paraId="7FB5B398" w14:textId="6F919195" w:rsidR="00EC4CBD" w:rsidRPr="00EC4CBD" w:rsidRDefault="00EC4CBD" w:rsidP="00EC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4CBD">
        <w:t xml:space="preserve">Name - Valery De </w:t>
      </w:r>
      <w:proofErr w:type="spellStart"/>
      <w:r w:rsidRPr="00EC4CBD">
        <w:t>Smedt</w:t>
      </w:r>
      <w:proofErr w:type="spellEnd"/>
    </w:p>
    <w:p w14:paraId="3DEFBCFC" w14:textId="2E03756A" w:rsidR="00EC4CBD" w:rsidRPr="00EC4CBD" w:rsidRDefault="00EC4CBD" w:rsidP="00EC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4CBD">
        <w:t>Email Address - valery.desmedt@luca-arts.be</w:t>
      </w:r>
    </w:p>
    <w:p w14:paraId="77A8C487" w14:textId="679FCE29" w:rsidR="00643D98" w:rsidRPr="00EC4CBD" w:rsidRDefault="00EC4CBD" w:rsidP="00EC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4CBD">
        <w:t>Organisation Name - LUCA School of Arts</w:t>
      </w:r>
    </w:p>
    <w:p w14:paraId="248AAEB4" w14:textId="77777777" w:rsidR="00643D98" w:rsidRDefault="00643D98">
      <w:pPr>
        <w:rPr>
          <w:b/>
          <w:bCs/>
        </w:rPr>
      </w:pPr>
    </w:p>
    <w:p w14:paraId="5EDD0AAC" w14:textId="2686973A" w:rsidR="00643D98" w:rsidRDefault="00643D98" w:rsidP="00643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Relevant Contact Persons at the Permanent Representation of Malta to the European Union</w:t>
      </w:r>
      <w:r w:rsidR="00EC4CBD">
        <w:rPr>
          <w:b/>
          <w:bCs/>
        </w:rPr>
        <w:t xml:space="preserve"> –</w:t>
      </w:r>
    </w:p>
    <w:p w14:paraId="411D94DB" w14:textId="6895F8F1" w:rsidR="00EC4CBD" w:rsidRPr="00EC4CBD" w:rsidRDefault="00EC4CBD" w:rsidP="00643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4CBD">
        <w:t>Steve Mifsud – Technical Attaché Gozo Regional Affairs</w:t>
      </w:r>
    </w:p>
    <w:p w14:paraId="5C7C1DA0" w14:textId="1BA7FA04" w:rsidR="00EC4CBD" w:rsidRPr="00EC4CBD" w:rsidRDefault="00EC4CBD" w:rsidP="00643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4CBD">
        <w:t>Mark Zarb – Technical Attaché Culture, Youths &amp; Sports</w:t>
      </w:r>
    </w:p>
    <w:p w14:paraId="4C7CB631" w14:textId="77777777" w:rsidR="00EC4CBD" w:rsidRDefault="00EC4CBD">
      <w:pPr>
        <w:rPr>
          <w:b/>
          <w:bCs/>
        </w:rPr>
      </w:pPr>
    </w:p>
    <w:p w14:paraId="559549DB" w14:textId="5C23F15F" w:rsidR="00643D98" w:rsidRDefault="00A66D48" w:rsidP="00643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Recommendation</w:t>
      </w:r>
      <w:r w:rsidR="00643D98">
        <w:rPr>
          <w:b/>
          <w:bCs/>
        </w:rPr>
        <w:t xml:space="preserve"> from PREU on the program and way forward </w:t>
      </w:r>
    </w:p>
    <w:p w14:paraId="1ADEABF9" w14:textId="6CB060A1" w:rsidR="00EC4CBD" w:rsidRPr="00374BEB" w:rsidRDefault="00EC4CBD" w:rsidP="0037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4BEB">
        <w:t xml:space="preserve">The Erasmus </w:t>
      </w:r>
      <w:r w:rsidR="00374BEB" w:rsidRPr="00374BEB">
        <w:t>call is</w:t>
      </w:r>
      <w:r w:rsidRPr="00374BEB">
        <w:t xml:space="preserve"> relevant in the new knowledge economy which calls for the interplay between human capital and digitalisation. </w:t>
      </w:r>
      <w:r w:rsidR="00A21D17">
        <w:t xml:space="preserve">Youths </w:t>
      </w:r>
      <w:r w:rsidRPr="00374BEB">
        <w:t xml:space="preserve">may need a medium to reach policy makers, at local and global level. This medium could be the digital technologies, in particular:  the AI that allows the use and interpretation of data and their visualization as awareness </w:t>
      </w:r>
      <w:r w:rsidR="00374BEB" w:rsidRPr="00374BEB">
        <w:t>instrument; participative</w:t>
      </w:r>
      <w:r w:rsidRPr="00374BEB">
        <w:t xml:space="preserve"> tools that could allow the active presence of youths, also remotely, to the policy recommendation               process. </w:t>
      </w:r>
    </w:p>
    <w:p w14:paraId="69EFAEE3" w14:textId="25A01091" w:rsidR="00EC4CBD" w:rsidRDefault="00EC4CBD" w:rsidP="0037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4BEB">
        <w:t xml:space="preserve">Internet and social media have increased audience engagement and have made art a more participatory experience. </w:t>
      </w:r>
      <w:r w:rsidR="00A21D17">
        <w:t xml:space="preserve">Youths </w:t>
      </w:r>
      <w:r w:rsidRPr="00374BEB">
        <w:t xml:space="preserve">have also helped make arts audiences more diverse. The internet has played a major role in broadening the boundaries of what is considered art. Technology is not only a way to improve marketing and communication to sell more tickets, but it is a powerful mean to broaden and deepen the audience experience. Technology helps cultural organizations introduce more audiences to art. The digital world is a very populist force, to level the world between rich and poor, educated and uneducated.  </w:t>
      </w:r>
    </w:p>
    <w:p w14:paraId="6B34C4B4" w14:textId="06EE98D9" w:rsidR="00EC4CBD" w:rsidRDefault="006C1C25" w:rsidP="00643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Whilst it is appreciated that the deadline for applying for this project is tight, this</w:t>
      </w:r>
      <w:r w:rsidR="00CE1E91">
        <w:t xml:space="preserve"> </w:t>
      </w:r>
      <w:r w:rsidR="00374BEB">
        <w:t>consortium</w:t>
      </w:r>
      <w:r>
        <w:t xml:space="preserve"> may be considered to be</w:t>
      </w:r>
      <w:r w:rsidR="00374BEB">
        <w:t xml:space="preserve"> relevant for Maltese Authorities in that relevant connections in the areas of culture, arts and modern technologies such as AI can be promoted. </w:t>
      </w:r>
      <w:r>
        <w:t>Maltese partners may</w:t>
      </w:r>
      <w:r w:rsidR="00CE1E91">
        <w:t xml:space="preserve"> </w:t>
      </w:r>
      <w:r w:rsidR="00374BEB">
        <w:t xml:space="preserve">seek to participate in future meetings related to this call with key players in the EU. </w:t>
      </w:r>
      <w:r>
        <w:t>M</w:t>
      </w:r>
      <w:r w:rsidR="00374BEB">
        <w:t xml:space="preserve">oreover, the project </w:t>
      </w:r>
      <w:r>
        <w:t>also appears to be able to</w:t>
      </w:r>
      <w:r w:rsidR="00374BEB" w:rsidRPr="00374BEB">
        <w:t xml:space="preserve"> enhanc</w:t>
      </w:r>
      <w:r w:rsidR="00374BEB">
        <w:t xml:space="preserve">e </w:t>
      </w:r>
      <w:r w:rsidR="00374BEB" w:rsidRPr="00374BEB">
        <w:t>digital technologies for the active and creative participation of youths to the European cultural/artistic scene, allowing them to work with artists for a joint creation of a new EU awareness, and a renewed sense of European belonging that goes cross main societal challenges and cross intercultural divisions.</w:t>
      </w:r>
    </w:p>
    <w:p w14:paraId="437380F8" w14:textId="77777777" w:rsidR="00EC4CBD" w:rsidRPr="00643D98" w:rsidRDefault="00EC4CBD" w:rsidP="00643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sectPr w:rsidR="00EC4CBD" w:rsidRPr="00643D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AE503" w14:textId="77777777" w:rsidR="00382FA2" w:rsidRDefault="00382FA2" w:rsidP="00643D98">
      <w:pPr>
        <w:spacing w:after="0" w:line="240" w:lineRule="auto"/>
      </w:pPr>
      <w:r>
        <w:separator/>
      </w:r>
    </w:p>
  </w:endnote>
  <w:endnote w:type="continuationSeparator" w:id="0">
    <w:p w14:paraId="3B05DEED" w14:textId="77777777" w:rsidR="00382FA2" w:rsidRDefault="00382FA2" w:rsidP="0064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817C3" w14:textId="77777777" w:rsidR="00382FA2" w:rsidRDefault="00382FA2" w:rsidP="00643D98">
      <w:pPr>
        <w:spacing w:after="0" w:line="240" w:lineRule="auto"/>
      </w:pPr>
      <w:r>
        <w:separator/>
      </w:r>
    </w:p>
  </w:footnote>
  <w:footnote w:type="continuationSeparator" w:id="0">
    <w:p w14:paraId="2AFF194D" w14:textId="77777777" w:rsidR="00382FA2" w:rsidRDefault="00382FA2" w:rsidP="0064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432" w:type="dxa"/>
      <w:tblLayout w:type="fixed"/>
      <w:tblLook w:val="04A0" w:firstRow="1" w:lastRow="0" w:firstColumn="1" w:lastColumn="0" w:noHBand="0" w:noVBand="1"/>
    </w:tblPr>
    <w:tblGrid>
      <w:gridCol w:w="4140"/>
      <w:gridCol w:w="1260"/>
      <w:gridCol w:w="4320"/>
    </w:tblGrid>
    <w:tr w:rsidR="00643D98" w14:paraId="06BEEA97" w14:textId="77777777" w:rsidTr="009061FA">
      <w:trPr>
        <w:trHeight w:val="1665"/>
      </w:trPr>
      <w:tc>
        <w:tcPr>
          <w:tcW w:w="4140" w:type="dxa"/>
        </w:tcPr>
        <w:p w14:paraId="10164098" w14:textId="77777777" w:rsidR="00643D98" w:rsidRDefault="00643D98" w:rsidP="00643D98">
          <w:pPr>
            <w:pStyle w:val="Header"/>
            <w:spacing w:before="960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4F9DFCE" wp14:editId="710BC20B">
                    <wp:simplePos x="0" y="0"/>
                    <wp:positionH relativeFrom="column">
                      <wp:posOffset>160020</wp:posOffset>
                    </wp:positionH>
                    <wp:positionV relativeFrom="line">
                      <wp:posOffset>513715</wp:posOffset>
                    </wp:positionV>
                    <wp:extent cx="2400300" cy="457200"/>
                    <wp:effectExtent l="0" t="0" r="1905" b="635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8C7A57" w14:textId="77777777" w:rsidR="00643D98" w:rsidRDefault="00643D98" w:rsidP="00643D98">
                                <w:pPr>
                                  <w:pStyle w:val="Body"/>
                                  <w:spacing w:before="100" w:after="0" w:line="240" w:lineRule="auto"/>
                                  <w:jc w:val="righ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RAPPREŻENTANZA PERMANENTI</w:t>
                                </w:r>
                              </w:p>
                              <w:p w14:paraId="793E141A" w14:textId="77777777" w:rsidR="00643D98" w:rsidRDefault="00643D98" w:rsidP="00643D98">
                                <w:pPr>
                                  <w:spacing w:line="240" w:lineRule="auto"/>
                                  <w:jc w:val="right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GĦALL-UNJONI EWROPEA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F9DFC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2.6pt;margin-top:40.45pt;width:18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" filled="f" stroked="f" strokeweight="0">
                    <v:textbox>
                      <w:txbxContent>
                        <w:p w14:paraId="058C7A57" w14:textId="77777777" w:rsidR="00643D98" w:rsidRDefault="00643D98" w:rsidP="00643D98">
                          <w:pPr>
                            <w:pStyle w:val="Body"/>
                            <w:spacing w:before="100"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RAPPREŻENTANZA PERMANENTI</w:t>
                          </w:r>
                        </w:p>
                        <w:p w14:paraId="793E141A" w14:textId="77777777" w:rsidR="00643D98" w:rsidRDefault="00643D98" w:rsidP="00643D98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GĦALL-UNJONI EWROPEA</w:t>
                          </w:r>
                        </w:p>
                      </w:txbxContent>
                    </v:textbox>
                    <w10:wrap anchory="line"/>
                  </v:shape>
                </w:pict>
              </mc:Fallback>
            </mc:AlternateContent>
          </w:r>
        </w:p>
        <w:p w14:paraId="40B8C017" w14:textId="77777777" w:rsidR="00643D98" w:rsidRDefault="00643D98" w:rsidP="00643D98">
          <w:pPr>
            <w:pStyle w:val="Body"/>
            <w:spacing w:after="0"/>
            <w:jc w:val="right"/>
            <w:rPr>
              <w:rFonts w:ascii="Arial" w:hAnsi="Arial"/>
              <w:sz w:val="18"/>
            </w:rPr>
          </w:pPr>
        </w:p>
      </w:tc>
      <w:tc>
        <w:tcPr>
          <w:tcW w:w="1260" w:type="dxa"/>
          <w:hideMark/>
        </w:tcPr>
        <w:p w14:paraId="0AAE0707" w14:textId="77777777" w:rsidR="00643D98" w:rsidRDefault="00643D98" w:rsidP="00643D98">
          <w:pPr>
            <w:pStyle w:val="Header"/>
            <w:jc w:val="right"/>
            <w:rPr>
              <w:rFonts w:ascii="Univers" w:hAnsi="Univers"/>
              <w:sz w:val="20"/>
            </w:rPr>
          </w:pPr>
          <w:r>
            <w:rPr>
              <w:rFonts w:ascii="Univers" w:hAnsi="Univers"/>
              <w:noProof/>
              <w:sz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6B200286" wp14:editId="460DC97D">
                    <wp:simplePos x="0" y="0"/>
                    <wp:positionH relativeFrom="column">
                      <wp:posOffset>40640</wp:posOffset>
                    </wp:positionH>
                    <wp:positionV relativeFrom="paragraph">
                      <wp:posOffset>854075</wp:posOffset>
                    </wp:positionV>
                    <wp:extent cx="576580" cy="342900"/>
                    <wp:effectExtent l="2540" t="0" r="1905" b="3175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658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3BB878" w14:textId="77777777" w:rsidR="00643D98" w:rsidRDefault="00643D98" w:rsidP="00643D98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MALTA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B200286" id="Text Box 4" o:spid="_x0000_s1027" type="#_x0000_t202" style="position:absolute;left:0;text-align:left;margin-left:3.2pt;margin-top:67.25pt;width:45.4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" stroked="f">
                    <v:textbox>
                      <w:txbxContent>
                        <w:p w14:paraId="623BB878" w14:textId="77777777" w:rsidR="00643D98" w:rsidRDefault="00643D98" w:rsidP="00643D98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MALTA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Univers" w:hAnsi="Univers"/>
              <w:noProof/>
              <w:sz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9F78F2A" wp14:editId="493BEE10">
                    <wp:simplePos x="0" y="0"/>
                    <wp:positionH relativeFrom="column">
                      <wp:posOffset>726440</wp:posOffset>
                    </wp:positionH>
                    <wp:positionV relativeFrom="line">
                      <wp:posOffset>511175</wp:posOffset>
                    </wp:positionV>
                    <wp:extent cx="2514600" cy="457200"/>
                    <wp:effectExtent l="2540" t="0" r="0" b="3175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46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957FDD" w14:textId="77777777" w:rsidR="00643D98" w:rsidRDefault="00643D98" w:rsidP="00643D98">
                                <w:pPr>
                                  <w:pStyle w:val="Body"/>
                                  <w:spacing w:before="100" w:after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PERMANENT REPRESENTATION </w:t>
                                </w:r>
                              </w:p>
                              <w:p w14:paraId="5E5707DE" w14:textId="77777777" w:rsidR="00643D98" w:rsidRDefault="00643D98" w:rsidP="00643D98">
                                <w:pPr>
                                  <w:pStyle w:val="Body"/>
                                  <w:spacing w:after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TO THE EUROPEAN UNION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F78F2A" id="Text Box 3" o:spid="_x0000_s1028" type="#_x0000_t202" style="position:absolute;left:0;text-align:left;margin-left:57.2pt;margin-top:40.25pt;width:19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" filled="f" stroked="f" strokeweight="0">
                    <v:textbox>
                      <w:txbxContent>
                        <w:p w14:paraId="0C957FDD" w14:textId="77777777" w:rsidR="00643D98" w:rsidRDefault="00643D98" w:rsidP="00643D98">
                          <w:pPr>
                            <w:pStyle w:val="Body"/>
                            <w:spacing w:before="100"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PERMANENT REPRESENTATION </w:t>
                          </w:r>
                        </w:p>
                        <w:p w14:paraId="5E5707DE" w14:textId="77777777" w:rsidR="00643D98" w:rsidRDefault="00643D98" w:rsidP="00643D98">
                          <w:pPr>
                            <w:pStyle w:val="Body"/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TO THE EUROPEAN UNION</w:t>
                          </w:r>
                        </w:p>
                      </w:txbxContent>
                    </v:textbox>
                    <w10:wrap anchory="line"/>
                  </v:shape>
                </w:pict>
              </mc:Fallback>
            </mc:AlternateContent>
          </w:r>
          <w:r>
            <w:rPr>
              <w:rFonts w:ascii="Univers" w:hAnsi="Univers"/>
              <w:noProof/>
              <w:sz w:val="20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1B28B14F" wp14:editId="0326E0D8">
                <wp:simplePos x="0" y="0"/>
                <wp:positionH relativeFrom="column">
                  <wp:posOffset>45720</wp:posOffset>
                </wp:positionH>
                <wp:positionV relativeFrom="paragraph">
                  <wp:posOffset>170815</wp:posOffset>
                </wp:positionV>
                <wp:extent cx="527685" cy="70612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706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20" w:type="dxa"/>
        </w:tcPr>
        <w:p w14:paraId="515054C2" w14:textId="77777777" w:rsidR="00643D98" w:rsidRDefault="00643D98" w:rsidP="00643D98">
          <w:pPr>
            <w:pStyle w:val="Header"/>
            <w:spacing w:before="960"/>
            <w:jc w:val="right"/>
            <w:rPr>
              <w:sz w:val="18"/>
              <w:szCs w:val="18"/>
            </w:rPr>
          </w:pPr>
        </w:p>
        <w:p w14:paraId="11D07FAE" w14:textId="77777777" w:rsidR="00643D98" w:rsidRDefault="00643D98" w:rsidP="00643D98">
          <w:pPr>
            <w:pStyle w:val="Body"/>
            <w:spacing w:after="0"/>
            <w:jc w:val="right"/>
            <w:rPr>
              <w:rFonts w:ascii="Arial" w:hAnsi="Arial"/>
              <w:sz w:val="18"/>
              <w:szCs w:val="18"/>
            </w:rPr>
          </w:pPr>
        </w:p>
      </w:tc>
    </w:tr>
  </w:tbl>
  <w:p w14:paraId="653A550E" w14:textId="77777777" w:rsidR="00643D98" w:rsidRDefault="00643D98">
    <w:pPr>
      <w:pStyle w:val="Header"/>
    </w:pPr>
  </w:p>
  <w:p w14:paraId="09DDEEC1" w14:textId="77777777" w:rsidR="00643D98" w:rsidRDefault="00643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98"/>
    <w:rsid w:val="001301BE"/>
    <w:rsid w:val="001F4244"/>
    <w:rsid w:val="00233C2B"/>
    <w:rsid w:val="00374BEB"/>
    <w:rsid w:val="00382FA2"/>
    <w:rsid w:val="003F5665"/>
    <w:rsid w:val="00643D98"/>
    <w:rsid w:val="0068470E"/>
    <w:rsid w:val="006A0820"/>
    <w:rsid w:val="006A2C13"/>
    <w:rsid w:val="006C1C25"/>
    <w:rsid w:val="00781066"/>
    <w:rsid w:val="008C2501"/>
    <w:rsid w:val="008D389A"/>
    <w:rsid w:val="00A21D17"/>
    <w:rsid w:val="00A66D48"/>
    <w:rsid w:val="00B226F8"/>
    <w:rsid w:val="00C83D1D"/>
    <w:rsid w:val="00CE1E91"/>
    <w:rsid w:val="00D016AE"/>
    <w:rsid w:val="00D21144"/>
    <w:rsid w:val="00D41D4E"/>
    <w:rsid w:val="00D9339A"/>
    <w:rsid w:val="00D946B7"/>
    <w:rsid w:val="00EC4CBD"/>
    <w:rsid w:val="00F01F5C"/>
    <w:rsid w:val="00F12BBB"/>
    <w:rsid w:val="00F4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4C26"/>
  <w15:chartTrackingRefBased/>
  <w15:docId w15:val="{82D1EBDD-44AD-4741-A70C-7945721B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page 1"/>
    <w:basedOn w:val="Normal"/>
    <w:link w:val="HeaderChar"/>
    <w:unhideWhenUsed/>
    <w:rsid w:val="00643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page 1 Char"/>
    <w:basedOn w:val="DefaultParagraphFont"/>
    <w:link w:val="Header"/>
    <w:rsid w:val="00643D98"/>
  </w:style>
  <w:style w:type="paragraph" w:styleId="Footer">
    <w:name w:val="footer"/>
    <w:basedOn w:val="Normal"/>
    <w:link w:val="FooterChar"/>
    <w:uiPriority w:val="99"/>
    <w:unhideWhenUsed/>
    <w:rsid w:val="00643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D98"/>
  </w:style>
  <w:style w:type="paragraph" w:customStyle="1" w:styleId="Body">
    <w:name w:val="Body"/>
    <w:basedOn w:val="Normal"/>
    <w:rsid w:val="00643D98"/>
    <w:pPr>
      <w:overflowPunct w:val="0"/>
      <w:autoSpaceDE w:val="0"/>
      <w:autoSpaceDN w:val="0"/>
      <w:adjustRightInd w:val="0"/>
      <w:spacing w:after="260" w:line="260" w:lineRule="exact"/>
    </w:pPr>
    <w:rPr>
      <w:rFonts w:ascii="Times New Roman" w:eastAsia="Times New Roman" w:hAnsi="Times New Roman" w:cs="Times New 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C1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C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971E-62FA-4A65-A60E-EC821A21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Mifsud Steve at MaltaRep</dc:creator>
  <cp:keywords/>
  <dc:description/>
  <cp:lastModifiedBy>Mifsud Steve at MaltaRep</cp:lastModifiedBy>
  <cp:revision>2</cp:revision>
  <dcterms:created xsi:type="dcterms:W3CDTF">2020-04-13T07:21:00Z</dcterms:created>
  <dcterms:modified xsi:type="dcterms:W3CDTF">2020-04-13T07:21:00Z</dcterms:modified>
</cp:coreProperties>
</file>